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79" w:rsidRDefault="005B7324">
      <w:r>
        <w:rPr>
          <w:rFonts w:ascii="Times New Roman" w:hAnsi="Times New Roman"/>
        </w:rPr>
        <w:t>Course objectives are brief statements that describe what students will be expected to learn by the end of the course. They are intended to help reviewers better understand the course and to evaluate its content. Course objectives may also be used in the accreditation process for your Department, School or the UCSF campus. Course objectives are not included in the Course Catalog.</w:t>
      </w:r>
      <w:r>
        <w:rPr>
          <w:rFonts w:ascii="Times New Roman" w:hAnsi="Times New Roman"/>
        </w:rPr>
        <w:br/>
      </w:r>
    </w:p>
    <w:p w:rsidR="00E74A79" w:rsidRDefault="005B7324">
      <w:pPr>
        <w:rPr>
          <w:rFonts w:ascii="Times New Roman" w:hAnsi="Times New Roman"/>
        </w:rPr>
      </w:pPr>
      <w:r>
        <w:rPr>
          <w:rFonts w:ascii="Times New Roman" w:hAnsi="Times New Roman"/>
        </w:rPr>
        <w:t>Avoid writing objectives that are ambiguous or difficult for an instructor or student to measure. Avoid verbs that are open to many interpretations such as "understand" or "learn."</w:t>
      </w:r>
    </w:p>
    <w:p w:rsidR="00E74A79" w:rsidRDefault="00E74A79">
      <w:pPr>
        <w:rPr>
          <w:rFonts w:ascii="Times New Roman" w:hAnsi="Times New Roman"/>
        </w:rPr>
      </w:pPr>
    </w:p>
    <w:p w:rsidR="00E74A79" w:rsidRDefault="005B7324">
      <w:pPr>
        <w:rPr>
          <w:rFonts w:ascii="Times New Roman" w:hAnsi="Times New Roman"/>
        </w:rPr>
      </w:pPr>
      <w:r>
        <w:rPr>
          <w:rFonts w:ascii="Times New Roman" w:hAnsi="Times New Roman"/>
        </w:rPr>
        <w:t xml:space="preserve">1. </w:t>
      </w:r>
      <w:r>
        <w:rPr>
          <w:rFonts w:ascii="Times New Roman" w:hAnsi="Times New Roman"/>
          <w:b/>
        </w:rPr>
        <w:t>Write objectives in a numbered list.</w:t>
      </w:r>
    </w:p>
    <w:p w:rsidR="00E74A79" w:rsidRDefault="005B7324">
      <w:pPr>
        <w:rPr>
          <w:rFonts w:ascii="Times New Roman" w:hAnsi="Times New Roman"/>
        </w:rPr>
      </w:pPr>
      <w:r>
        <w:rPr>
          <w:rFonts w:ascii="Times New Roman" w:hAnsi="Times New Roman"/>
        </w:rPr>
        <w:t xml:space="preserve">2. </w:t>
      </w:r>
      <w:r>
        <w:rPr>
          <w:rFonts w:ascii="Times New Roman" w:hAnsi="Times New Roman"/>
          <w:b/>
        </w:rPr>
        <w:t>Quantity of objectives should be measurable to the amount of units for a course. </w:t>
      </w:r>
      <w:r>
        <w:rPr>
          <w:rFonts w:ascii="Times New Roman" w:hAnsi="Times New Roman"/>
        </w:rPr>
        <w:t xml:space="preserve"> As an average, write 4-6 objectives. If necessary, consolidate objectives to have a more concise list with broader topics that are specifically related to the content of the course.</w:t>
      </w:r>
    </w:p>
    <w:p w:rsidR="00E74A79" w:rsidRDefault="005B7324">
      <w:pPr>
        <w:rPr>
          <w:rFonts w:ascii="Times New Roman" w:hAnsi="Times New Roman"/>
        </w:rPr>
      </w:pPr>
      <w:r>
        <w:rPr>
          <w:rFonts w:ascii="Times New Roman" w:hAnsi="Times New Roman"/>
        </w:rPr>
        <w:t xml:space="preserve">3. </w:t>
      </w:r>
      <w:r>
        <w:rPr>
          <w:rFonts w:ascii="Times New Roman" w:hAnsi="Times New Roman"/>
          <w:b/>
        </w:rPr>
        <w:t>Write each objective as though it could complete the phrase:</w:t>
      </w:r>
    </w:p>
    <w:p w:rsidR="00E74A79" w:rsidRDefault="005B7324">
      <w:pPr>
        <w:rPr>
          <w:rFonts w:ascii="Times New Roman" w:hAnsi="Times New Roman"/>
        </w:rPr>
      </w:pPr>
      <w:r>
        <w:rPr>
          <w:rFonts w:ascii="Times New Roman" w:hAnsi="Times New Roman"/>
          <w:color w:val="C0504D" w:themeColor="accent2"/>
        </w:rPr>
        <w:t>Upon completion of this course, students will be able to …</w:t>
      </w:r>
      <w:r>
        <w:rPr>
          <w:rFonts w:ascii="Times New Roman" w:hAnsi="Times New Roman"/>
        </w:rPr>
        <w:br/>
        <w:t xml:space="preserve">        "Demonstrate techniques/skill/proficiency </w:t>
      </w:r>
      <w:proofErr w:type="gramStart"/>
      <w:r>
        <w:rPr>
          <w:rFonts w:ascii="Times New Roman" w:hAnsi="Times New Roman"/>
        </w:rPr>
        <w:t>in ...</w:t>
      </w:r>
      <w:proofErr w:type="gramEnd"/>
      <w:r>
        <w:rPr>
          <w:rFonts w:ascii="Times New Roman" w:hAnsi="Times New Roman"/>
        </w:rPr>
        <w:t>"</w:t>
      </w:r>
      <w:r>
        <w:rPr>
          <w:rFonts w:ascii="Times New Roman" w:hAnsi="Times New Roman"/>
        </w:rPr>
        <w:br/>
        <w:t>        "Identify the key components of ..."</w:t>
      </w:r>
      <w:r>
        <w:rPr>
          <w:rFonts w:ascii="Times New Roman" w:hAnsi="Times New Roman"/>
        </w:rPr>
        <w:br/>
        <w:t>        "Analyze and apply information related to ..."</w:t>
      </w:r>
      <w:r>
        <w:rPr>
          <w:rFonts w:ascii="Times New Roman" w:hAnsi="Times New Roman"/>
        </w:rPr>
        <w:br/>
        <w:t>        "Develop strategies for ..."</w:t>
      </w:r>
    </w:p>
    <w:p w:rsidR="00E74A79" w:rsidRDefault="005B7324">
      <w:pPr>
        <w:rPr>
          <w:rFonts w:ascii="Times New Roman" w:hAnsi="Times New Roman"/>
        </w:rPr>
      </w:pPr>
      <w:r>
        <w:rPr>
          <w:rFonts w:ascii="Times New Roman" w:hAnsi="Times New Roman"/>
        </w:rPr>
        <w:t xml:space="preserve">4. </w:t>
      </w:r>
      <w:r>
        <w:rPr>
          <w:rFonts w:ascii="Times New Roman" w:hAnsi="Times New Roman"/>
          <w:b/>
        </w:rPr>
        <w:t>Choose a verb that matches the desired level of knowledge or skill for each objective.</w:t>
      </w:r>
      <w:r>
        <w:rPr>
          <w:rFonts w:ascii="Times New Roman" w:hAnsi="Times New Roman"/>
        </w:rPr>
        <w:t xml:space="preserve"> Verbs should indicate specific, measurable, and observable behaviors.</w:t>
      </w:r>
    </w:p>
    <w:p w:rsidR="00E74A79" w:rsidRDefault="00E74A79">
      <w:pPr>
        <w:rPr>
          <w:rFonts w:ascii="Times New Roman" w:hAnsi="Times New Roman"/>
          <w:b/>
        </w:rPr>
      </w:pPr>
    </w:p>
    <w:p w:rsidR="00E74A79" w:rsidRDefault="005B7324">
      <w:r>
        <w:rPr>
          <w:rFonts w:ascii="Times New Roman" w:hAnsi="Times New Roman"/>
          <w:b/>
          <w:sz w:val="36"/>
        </w:rPr>
        <w:t>Verbs</w:t>
      </w:r>
      <w:r>
        <w:rPr>
          <w:rFonts w:ascii="Times New Roman" w:hAnsi="Times New Roman"/>
          <w:b/>
        </w:rPr>
        <w:t xml:space="preserve"> (listed by category):</w:t>
      </w:r>
    </w:p>
    <w:p w:rsidR="00E74A79" w:rsidRDefault="00E74A79">
      <w:pPr>
        <w:sectPr w:rsidR="00E74A79">
          <w:pgSz w:w="12240" w:h="15840"/>
          <w:pgMar w:top="1440" w:right="1800" w:bottom="1440" w:left="1800" w:header="0" w:footer="0" w:gutter="0"/>
          <w:formProt w:val="0"/>
          <w:docGrid w:linePitch="600" w:charSpace="32768"/>
        </w:sectPr>
      </w:pPr>
    </w:p>
    <w:p w:rsidR="00E74A79" w:rsidRDefault="005B7324">
      <w:r>
        <w:rPr>
          <w:rFonts w:ascii="Times New Roman" w:hAnsi="Times New Roman"/>
          <w:b/>
        </w:rPr>
        <w:t>Remember</w:t>
      </w:r>
    </w:p>
    <w:p w:rsidR="00E74A79" w:rsidRDefault="005B7324">
      <w:r>
        <w:rPr>
          <w:rFonts w:ascii="Times New Roman" w:hAnsi="Times New Roman"/>
        </w:rPr>
        <w:t>Define</w:t>
      </w:r>
    </w:p>
    <w:p w:rsidR="00E74A79" w:rsidRDefault="005B7324">
      <w:r>
        <w:rPr>
          <w:rFonts w:ascii="Times New Roman" w:hAnsi="Times New Roman"/>
        </w:rPr>
        <w:t>Recall</w:t>
      </w:r>
    </w:p>
    <w:p w:rsidR="00E74A79" w:rsidRDefault="005B7324">
      <w:pPr>
        <w:rPr>
          <w:rFonts w:ascii="Times New Roman" w:hAnsi="Times New Roman"/>
        </w:rPr>
      </w:pPr>
      <w:r>
        <w:rPr>
          <w:rFonts w:ascii="Times New Roman" w:hAnsi="Times New Roman"/>
        </w:rPr>
        <w:t>Recognize</w:t>
      </w:r>
    </w:p>
    <w:p w:rsidR="00E74A79" w:rsidRDefault="00E74A79"/>
    <w:p w:rsidR="00E74A79" w:rsidRDefault="005B7324">
      <w:r>
        <w:rPr>
          <w:rFonts w:ascii="Times New Roman" w:hAnsi="Times New Roman"/>
          <w:b/>
        </w:rPr>
        <w:t>Comprehend</w:t>
      </w:r>
    </w:p>
    <w:p w:rsidR="00E74A79" w:rsidRDefault="005B7324">
      <w:r>
        <w:rPr>
          <w:rFonts w:ascii="Times New Roman" w:hAnsi="Times New Roman"/>
        </w:rPr>
        <w:t>Assist</w:t>
      </w:r>
    </w:p>
    <w:p w:rsidR="00E74A79" w:rsidRDefault="005B7324">
      <w:r>
        <w:rPr>
          <w:rFonts w:ascii="Times New Roman" w:hAnsi="Times New Roman"/>
        </w:rPr>
        <w:t>Communicate</w:t>
      </w:r>
    </w:p>
    <w:p w:rsidR="00E74A79" w:rsidRDefault="005B7324">
      <w:r>
        <w:rPr>
          <w:rFonts w:ascii="Times New Roman" w:hAnsi="Times New Roman"/>
        </w:rPr>
        <w:t>Discuss</w:t>
      </w:r>
    </w:p>
    <w:p w:rsidR="00E74A79" w:rsidRDefault="005B7324">
      <w:r>
        <w:rPr>
          <w:rFonts w:ascii="Times New Roman" w:hAnsi="Times New Roman"/>
        </w:rPr>
        <w:t>Engage</w:t>
      </w:r>
    </w:p>
    <w:p w:rsidR="00E74A79" w:rsidRDefault="005B7324">
      <w:r>
        <w:rPr>
          <w:rFonts w:ascii="Times New Roman" w:hAnsi="Times New Roman"/>
        </w:rPr>
        <w:t>Explain</w:t>
      </w:r>
    </w:p>
    <w:p w:rsidR="00E74A79" w:rsidRDefault="005B7324">
      <w:r>
        <w:rPr>
          <w:rFonts w:ascii="Times New Roman" w:hAnsi="Times New Roman"/>
        </w:rPr>
        <w:t>Identify</w:t>
      </w:r>
    </w:p>
    <w:p w:rsidR="00E74A79" w:rsidRDefault="00E74A79">
      <w:pPr>
        <w:rPr>
          <w:rFonts w:ascii="Times New Roman" w:hAnsi="Times New Roman"/>
          <w:b/>
        </w:rPr>
      </w:pPr>
    </w:p>
    <w:p w:rsidR="00E74A79" w:rsidRDefault="005B7324">
      <w:r>
        <w:rPr>
          <w:rFonts w:ascii="Times New Roman" w:hAnsi="Times New Roman"/>
          <w:b/>
        </w:rPr>
        <w:t>Apply</w:t>
      </w:r>
    </w:p>
    <w:p w:rsidR="00E74A79" w:rsidRDefault="005B7324">
      <w:r>
        <w:rPr>
          <w:rFonts w:ascii="Times New Roman" w:hAnsi="Times New Roman"/>
        </w:rPr>
        <w:t>Demonstrate</w:t>
      </w:r>
    </w:p>
    <w:p w:rsidR="00E74A79" w:rsidRDefault="005B7324">
      <w:r>
        <w:rPr>
          <w:rFonts w:ascii="Times New Roman" w:hAnsi="Times New Roman"/>
        </w:rPr>
        <w:t>Employ</w:t>
      </w:r>
    </w:p>
    <w:p w:rsidR="00E74A79" w:rsidRDefault="005B7324">
      <w:r>
        <w:rPr>
          <w:rFonts w:ascii="Times New Roman" w:hAnsi="Times New Roman"/>
        </w:rPr>
        <w:t>Execute</w:t>
      </w:r>
    </w:p>
    <w:p w:rsidR="00E74A79" w:rsidRDefault="005B7324">
      <w:r>
        <w:rPr>
          <w:rFonts w:ascii="Times New Roman" w:hAnsi="Times New Roman"/>
        </w:rPr>
        <w:t>Implement</w:t>
      </w:r>
    </w:p>
    <w:p w:rsidR="00E74A79" w:rsidRDefault="005B7324">
      <w:r>
        <w:rPr>
          <w:rFonts w:ascii="Times New Roman" w:hAnsi="Times New Roman"/>
        </w:rPr>
        <w:t>Instruct</w:t>
      </w:r>
    </w:p>
    <w:p w:rsidR="00E74A79" w:rsidRDefault="005B7324">
      <w:r>
        <w:rPr>
          <w:rFonts w:ascii="Times New Roman" w:hAnsi="Times New Roman"/>
        </w:rPr>
        <w:t>Perform</w:t>
      </w:r>
    </w:p>
    <w:p w:rsidR="00E74A79" w:rsidRDefault="005B7324">
      <w:r>
        <w:rPr>
          <w:rFonts w:ascii="Times New Roman" w:hAnsi="Times New Roman"/>
        </w:rPr>
        <w:t>Practice</w:t>
      </w:r>
    </w:p>
    <w:p w:rsidR="00E74A79" w:rsidRDefault="005B7324">
      <w:r>
        <w:rPr>
          <w:rFonts w:ascii="Times New Roman" w:hAnsi="Times New Roman"/>
        </w:rPr>
        <w:t>Prescribe</w:t>
      </w:r>
    </w:p>
    <w:p w:rsidR="00E74A79" w:rsidRDefault="005B7324">
      <w:r>
        <w:rPr>
          <w:rFonts w:ascii="Times New Roman" w:hAnsi="Times New Roman"/>
        </w:rPr>
        <w:t>Utilize</w:t>
      </w:r>
    </w:p>
    <w:p w:rsidR="00E74A79" w:rsidRDefault="00E74A79">
      <w:pPr>
        <w:rPr>
          <w:rFonts w:ascii="Times New Roman" w:hAnsi="Times New Roman"/>
          <w:b/>
        </w:rPr>
      </w:pPr>
    </w:p>
    <w:p w:rsidR="00E74A79" w:rsidRDefault="005B7324">
      <w:r>
        <w:rPr>
          <w:rFonts w:ascii="Times New Roman" w:hAnsi="Times New Roman"/>
          <w:b/>
        </w:rPr>
        <w:t>Analyze</w:t>
      </w:r>
    </w:p>
    <w:p w:rsidR="00E74A79" w:rsidRDefault="005B7324">
      <w:r>
        <w:rPr>
          <w:rFonts w:ascii="Times New Roman" w:hAnsi="Times New Roman"/>
        </w:rPr>
        <w:t>Debate</w:t>
      </w:r>
    </w:p>
    <w:p w:rsidR="00E74A79" w:rsidRDefault="005B7324">
      <w:r>
        <w:rPr>
          <w:rFonts w:ascii="Times New Roman" w:hAnsi="Times New Roman"/>
        </w:rPr>
        <w:t>Describe</w:t>
      </w:r>
    </w:p>
    <w:p w:rsidR="00E74A79" w:rsidRDefault="005B7324">
      <w:r>
        <w:rPr>
          <w:rFonts w:ascii="Times New Roman" w:hAnsi="Times New Roman"/>
        </w:rPr>
        <w:t>Examine</w:t>
      </w:r>
    </w:p>
    <w:p w:rsidR="00E74A79" w:rsidRDefault="005B7324">
      <w:r>
        <w:rPr>
          <w:rFonts w:ascii="Times New Roman" w:hAnsi="Times New Roman"/>
        </w:rPr>
        <w:t>Gather</w:t>
      </w:r>
    </w:p>
    <w:p w:rsidR="00E74A79" w:rsidRDefault="005B7324">
      <w:r>
        <w:rPr>
          <w:rFonts w:ascii="Times New Roman" w:hAnsi="Times New Roman"/>
        </w:rPr>
        <w:t>Justify</w:t>
      </w:r>
    </w:p>
    <w:p w:rsidR="00E74A79" w:rsidRDefault="005B7324">
      <w:r>
        <w:rPr>
          <w:rFonts w:ascii="Times New Roman" w:hAnsi="Times New Roman"/>
        </w:rPr>
        <w:t>Review</w:t>
      </w:r>
    </w:p>
    <w:p w:rsidR="005B7324" w:rsidRDefault="005B7324">
      <w:pPr>
        <w:rPr>
          <w:rFonts w:ascii="Times New Roman" w:hAnsi="Times New Roman"/>
        </w:rPr>
      </w:pPr>
      <w:r>
        <w:rPr>
          <w:rFonts w:ascii="Times New Roman" w:hAnsi="Times New Roman"/>
        </w:rPr>
        <w:t>Summarize</w:t>
      </w:r>
    </w:p>
    <w:p w:rsidR="00E74A79" w:rsidRDefault="00E74A79"/>
    <w:p w:rsidR="00E74A79" w:rsidRDefault="005B7324">
      <w:r>
        <w:rPr>
          <w:rFonts w:ascii="Times New Roman" w:hAnsi="Times New Roman"/>
          <w:b/>
        </w:rPr>
        <w:t>Evaluate</w:t>
      </w:r>
    </w:p>
    <w:p w:rsidR="00E74A79" w:rsidRDefault="005B7324">
      <w:r>
        <w:rPr>
          <w:rFonts w:ascii="Times New Roman" w:hAnsi="Times New Roman"/>
        </w:rPr>
        <w:t>Assess</w:t>
      </w:r>
    </w:p>
    <w:p w:rsidR="00E74A79" w:rsidRDefault="005B7324">
      <w:r>
        <w:rPr>
          <w:rFonts w:ascii="Times New Roman" w:hAnsi="Times New Roman"/>
        </w:rPr>
        <w:t>Compare</w:t>
      </w:r>
    </w:p>
    <w:p w:rsidR="00E74A79" w:rsidRDefault="005B7324">
      <w:r>
        <w:rPr>
          <w:rFonts w:ascii="Times New Roman" w:hAnsi="Times New Roman"/>
        </w:rPr>
        <w:t>Determine</w:t>
      </w:r>
    </w:p>
    <w:p w:rsidR="00E74A79" w:rsidRDefault="00E74A79">
      <w:pPr>
        <w:rPr>
          <w:rFonts w:ascii="Times New Roman" w:hAnsi="Times New Roman"/>
          <w:b/>
        </w:rPr>
      </w:pPr>
    </w:p>
    <w:p w:rsidR="00E74A79" w:rsidRDefault="005B7324">
      <w:r>
        <w:rPr>
          <w:rFonts w:ascii="Times New Roman" w:hAnsi="Times New Roman"/>
          <w:b/>
        </w:rPr>
        <w:t>Create</w:t>
      </w:r>
    </w:p>
    <w:p w:rsidR="00E74A79" w:rsidRDefault="005B7324">
      <w:pPr>
        <w:rPr>
          <w:rFonts w:ascii="Times New Roman" w:hAnsi="Times New Roman"/>
        </w:rPr>
      </w:pPr>
      <w:r>
        <w:rPr>
          <w:rFonts w:ascii="Times New Roman" w:hAnsi="Times New Roman"/>
        </w:rPr>
        <w:t>Complete</w:t>
      </w:r>
    </w:p>
    <w:p w:rsidR="00E74A79" w:rsidRDefault="005B7324">
      <w:pPr>
        <w:rPr>
          <w:rFonts w:ascii="Times New Roman" w:hAnsi="Times New Roman"/>
        </w:rPr>
      </w:pPr>
      <w:r>
        <w:rPr>
          <w:rFonts w:ascii="Times New Roman" w:hAnsi="Times New Roman"/>
        </w:rPr>
        <w:t>Compose</w:t>
      </w:r>
    </w:p>
    <w:p w:rsidR="00E74A79" w:rsidRDefault="005B7324">
      <w:pPr>
        <w:rPr>
          <w:rFonts w:ascii="Times New Roman" w:hAnsi="Times New Roman"/>
        </w:rPr>
      </w:pPr>
      <w:r>
        <w:rPr>
          <w:rFonts w:ascii="Times New Roman" w:hAnsi="Times New Roman"/>
        </w:rPr>
        <w:t>Design</w:t>
      </w:r>
    </w:p>
    <w:p w:rsidR="00E74A79" w:rsidRDefault="005B7324">
      <w:pPr>
        <w:rPr>
          <w:rFonts w:ascii="Times New Roman" w:hAnsi="Times New Roman"/>
        </w:rPr>
      </w:pPr>
      <w:r>
        <w:rPr>
          <w:rFonts w:ascii="Times New Roman" w:hAnsi="Times New Roman"/>
        </w:rPr>
        <w:t>Develop</w:t>
      </w:r>
    </w:p>
    <w:p w:rsidR="00E74A79" w:rsidRDefault="005B7324">
      <w:pPr>
        <w:rPr>
          <w:rFonts w:ascii="Times New Roman" w:hAnsi="Times New Roman"/>
        </w:rPr>
      </w:pPr>
      <w:r>
        <w:rPr>
          <w:rFonts w:ascii="Times New Roman" w:hAnsi="Times New Roman"/>
        </w:rPr>
        <w:t>Formulate</w:t>
      </w:r>
    </w:p>
    <w:p w:rsidR="00E74A79" w:rsidRDefault="005B7324">
      <w:pPr>
        <w:rPr>
          <w:rFonts w:ascii="Times New Roman" w:hAnsi="Times New Roman"/>
        </w:rPr>
      </w:pPr>
      <w:r>
        <w:rPr>
          <w:rFonts w:ascii="Times New Roman" w:hAnsi="Times New Roman"/>
        </w:rPr>
        <w:t>Generate</w:t>
      </w:r>
    </w:p>
    <w:p w:rsidR="00E74A79" w:rsidRDefault="005B7324">
      <w:pPr>
        <w:rPr>
          <w:rFonts w:ascii="Times New Roman" w:hAnsi="Times New Roman"/>
        </w:rPr>
      </w:pPr>
      <w:r>
        <w:rPr>
          <w:rFonts w:ascii="Times New Roman" w:hAnsi="Times New Roman"/>
        </w:rPr>
        <w:t>Integrate</w:t>
      </w:r>
    </w:p>
    <w:p w:rsidR="00E74A79" w:rsidRDefault="005B7324">
      <w:pPr>
        <w:rPr>
          <w:rFonts w:ascii="Times New Roman" w:hAnsi="Times New Roman"/>
        </w:rPr>
      </w:pPr>
      <w:r>
        <w:rPr>
          <w:rFonts w:ascii="Times New Roman" w:hAnsi="Times New Roman"/>
        </w:rPr>
        <w:t>Prepare</w:t>
      </w:r>
    </w:p>
    <w:p w:rsidR="00E74A79" w:rsidRDefault="005B7324">
      <w:pPr>
        <w:rPr>
          <w:rFonts w:ascii="Times New Roman" w:hAnsi="Times New Roman"/>
        </w:rPr>
      </w:pPr>
      <w:r>
        <w:rPr>
          <w:rFonts w:ascii="Times New Roman" w:hAnsi="Times New Roman"/>
        </w:rPr>
        <w:t>Present</w:t>
      </w:r>
    </w:p>
    <w:p w:rsidR="00E74A79" w:rsidRDefault="005B7324">
      <w:pPr>
        <w:rPr>
          <w:rFonts w:ascii="Times New Roman" w:hAnsi="Times New Roman"/>
        </w:rPr>
      </w:pPr>
      <w:r>
        <w:rPr>
          <w:rFonts w:ascii="Times New Roman" w:hAnsi="Times New Roman"/>
        </w:rPr>
        <w:t>Provide</w:t>
      </w:r>
    </w:p>
    <w:p w:rsidR="00E74A79" w:rsidRDefault="005B7324">
      <w:pPr>
        <w:rPr>
          <w:rFonts w:ascii="Times New Roman" w:hAnsi="Times New Roman"/>
        </w:rPr>
      </w:pPr>
      <w:r>
        <w:rPr>
          <w:rFonts w:ascii="Times New Roman" w:hAnsi="Times New Roman"/>
        </w:rPr>
        <w:t>Produce</w:t>
      </w:r>
    </w:p>
    <w:p w:rsidR="00E74A79" w:rsidRDefault="005B7324">
      <w:pPr>
        <w:sectPr w:rsidR="00E74A79">
          <w:type w:val="continuous"/>
          <w:pgSz w:w="12240" w:h="15840"/>
          <w:pgMar w:top="1440" w:right="1800" w:bottom="1440" w:left="1800" w:header="0" w:footer="0" w:gutter="0"/>
          <w:cols w:num="3" w:space="1440"/>
          <w:formProt w:val="0"/>
          <w:docGrid w:linePitch="600" w:charSpace="32768"/>
        </w:sectPr>
      </w:pPr>
      <w:r>
        <w:rPr>
          <w:rFonts w:ascii="Times New Roman" w:hAnsi="Times New Roman"/>
        </w:rPr>
        <w:t>Writ</w:t>
      </w:r>
      <w:r w:rsidR="0027125A">
        <w:rPr>
          <w:rFonts w:ascii="Times New Roman" w:hAnsi="Times New Roman"/>
        </w:rPr>
        <w:t>e</w:t>
      </w:r>
    </w:p>
    <w:p w:rsidR="00142E67" w:rsidRDefault="00142E67"/>
    <w:p w:rsidR="00142E67" w:rsidRDefault="00142E67"/>
    <w:p w:rsidR="00142E67" w:rsidRDefault="00142E67"/>
    <w:p w:rsidR="00142E67" w:rsidRDefault="00142E67"/>
    <w:p w:rsidR="009A5F27" w:rsidRDefault="00142E67">
      <w:r>
        <w:rPr>
          <w:noProof/>
        </w:rPr>
        <w:drawing>
          <wp:inline distT="0" distB="0" distL="0" distR="0">
            <wp:extent cx="5478145" cy="2023745"/>
            <wp:effectExtent l="25400" t="0" r="8255" b="0"/>
            <wp:docPr id="1" name="Picture 1" descr="::Artwork:BloomsTaxonomy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work:BloomsTaxonomyChart.png"/>
                    <pic:cNvPicPr>
                      <a:picLocks noChangeAspect="1" noChangeArrowheads="1"/>
                    </pic:cNvPicPr>
                  </pic:nvPicPr>
                  <pic:blipFill>
                    <a:blip r:embed="rId4"/>
                    <a:srcRect/>
                    <a:stretch>
                      <a:fillRect/>
                    </a:stretch>
                  </pic:blipFill>
                  <pic:spPr bwMode="auto">
                    <a:xfrm>
                      <a:off x="0" y="0"/>
                      <a:ext cx="5478145" cy="2023745"/>
                    </a:xfrm>
                    <a:prstGeom prst="rect">
                      <a:avLst/>
                    </a:prstGeom>
                    <a:noFill/>
                    <a:ln w="9525">
                      <a:noFill/>
                      <a:miter lim="800000"/>
                      <a:headEnd/>
                      <a:tailEnd/>
                    </a:ln>
                  </pic:spPr>
                </pic:pic>
              </a:graphicData>
            </a:graphic>
          </wp:inline>
        </w:drawing>
      </w:r>
    </w:p>
    <w:sectPr w:rsidR="009A5F27" w:rsidSect="00E74A79">
      <w:type w:val="continuous"/>
      <w:pgSz w:w="12240" w:h="15840"/>
      <w:pgMar w:top="1440" w:right="1800" w:bottom="1440" w:left="1800" w:header="0" w:footer="0" w:gutter="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characterSpacingControl w:val="doNotCompress"/>
  <w:compat>
    <w:useFELayout/>
  </w:compat>
  <w:rsids>
    <w:rsidRoot w:val="00E74A79"/>
    <w:rsid w:val="00142E67"/>
    <w:rsid w:val="0027125A"/>
    <w:rsid w:val="004B1C5D"/>
    <w:rsid w:val="005B7324"/>
    <w:rsid w:val="00696C80"/>
    <w:rsid w:val="009A5F27"/>
    <w:rsid w:val="00AB20B8"/>
    <w:rsid w:val="00E74A79"/>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6C130B"/>
    <w:pPr>
      <w:suppressAutoHyphens/>
    </w:pPr>
  </w:style>
  <w:style w:type="paragraph" w:styleId="Heading1">
    <w:name w:val="heading 1"/>
    <w:basedOn w:val="Heading"/>
    <w:qFormat/>
    <w:rsid w:val="00DB7558"/>
    <w:pPr>
      <w:outlineLvl w:val="0"/>
    </w:pPr>
  </w:style>
  <w:style w:type="paragraph" w:styleId="Heading2">
    <w:name w:val="heading 2"/>
    <w:basedOn w:val="Heading"/>
    <w:qFormat/>
    <w:rsid w:val="00DB7558"/>
    <w:pPr>
      <w:outlineLvl w:val="1"/>
    </w:pPr>
  </w:style>
  <w:style w:type="paragraph" w:styleId="Heading3">
    <w:name w:val="heading 3"/>
    <w:basedOn w:val="Heading"/>
    <w:qFormat/>
    <w:rsid w:val="00DB7558"/>
    <w:pPr>
      <w:outlineLvl w:val="2"/>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F31498"/>
    <w:rPr>
      <w:b/>
    </w:rPr>
  </w:style>
  <w:style w:type="paragraph" w:customStyle="1" w:styleId="Heading">
    <w:name w:val="Heading"/>
    <w:basedOn w:val="Normal"/>
    <w:next w:val="TextBody"/>
    <w:qFormat/>
    <w:rsid w:val="00DB7558"/>
    <w:pPr>
      <w:keepNext/>
      <w:spacing w:before="240" w:after="120"/>
    </w:pPr>
    <w:rPr>
      <w:rFonts w:ascii="Arial" w:eastAsia="SimSun" w:hAnsi="Arial" w:cs="Arial"/>
      <w:sz w:val="28"/>
      <w:szCs w:val="28"/>
    </w:rPr>
  </w:style>
  <w:style w:type="paragraph" w:customStyle="1" w:styleId="TextBody">
    <w:name w:val="Text Body"/>
    <w:basedOn w:val="Normal"/>
    <w:rsid w:val="00DB7558"/>
    <w:pPr>
      <w:spacing w:after="140" w:line="288" w:lineRule="auto"/>
    </w:pPr>
  </w:style>
  <w:style w:type="paragraph" w:styleId="List">
    <w:name w:val="List"/>
    <w:basedOn w:val="TextBody"/>
    <w:rsid w:val="00DB7558"/>
    <w:rPr>
      <w:rFonts w:cs="Arial"/>
    </w:rPr>
  </w:style>
  <w:style w:type="paragraph" w:styleId="Caption">
    <w:name w:val="caption"/>
    <w:basedOn w:val="Normal"/>
    <w:qFormat/>
    <w:rsid w:val="00DB7558"/>
    <w:pPr>
      <w:suppressLineNumbers/>
      <w:spacing w:before="120" w:after="120"/>
    </w:pPr>
    <w:rPr>
      <w:rFonts w:cs="Arial"/>
      <w:i/>
      <w:iCs/>
    </w:rPr>
  </w:style>
  <w:style w:type="paragraph" w:customStyle="1" w:styleId="Index">
    <w:name w:val="Index"/>
    <w:basedOn w:val="Normal"/>
    <w:qFormat/>
    <w:rsid w:val="00DB7558"/>
    <w:pPr>
      <w:suppressLineNumbers/>
    </w:pPr>
    <w:rPr>
      <w:rFonts w:cs="Arial"/>
    </w:rPr>
  </w:style>
  <w:style w:type="paragraph" w:customStyle="1" w:styleId="western">
    <w:name w:val="western"/>
    <w:basedOn w:val="Normal"/>
    <w:qFormat/>
    <w:rsid w:val="00481F29"/>
    <w:pPr>
      <w:spacing w:before="2" w:line="288" w:lineRule="auto"/>
    </w:pPr>
    <w:rPr>
      <w:rFonts w:ascii="Times New Roman" w:hAnsi="Times New Roman"/>
      <w:color w:val="00000A"/>
    </w:rPr>
  </w:style>
  <w:style w:type="paragraph" w:styleId="NormalWeb">
    <w:name w:val="Normal (Web)"/>
    <w:basedOn w:val="Normal"/>
    <w:uiPriority w:val="99"/>
    <w:qFormat/>
    <w:rsid w:val="00F31498"/>
    <w:pPr>
      <w:spacing w:before="2" w:after="2"/>
    </w:pPr>
    <w:rPr>
      <w:rFonts w:ascii="Times" w:hAnsi="Times" w:cs="Times New Roman"/>
      <w:sz w:val="20"/>
      <w:szCs w:val="20"/>
    </w:rPr>
  </w:style>
  <w:style w:type="paragraph" w:styleId="ListParagraph">
    <w:name w:val="List Paragraph"/>
    <w:basedOn w:val="Normal"/>
    <w:qFormat/>
    <w:rsid w:val="00F31498"/>
    <w:pPr>
      <w:ind w:left="720"/>
      <w:contextualSpacing/>
    </w:pPr>
  </w:style>
  <w:style w:type="paragraph" w:customStyle="1" w:styleId="Quotations">
    <w:name w:val="Quotations"/>
    <w:basedOn w:val="Normal"/>
    <w:qFormat/>
    <w:rsid w:val="00DB7558"/>
  </w:style>
  <w:style w:type="paragraph" w:styleId="Title">
    <w:name w:val="Title"/>
    <w:basedOn w:val="Heading"/>
    <w:qFormat/>
    <w:rsid w:val="00DB7558"/>
  </w:style>
  <w:style w:type="paragraph" w:styleId="Subtitle">
    <w:name w:val="Subtitle"/>
    <w:basedOn w:val="Heading"/>
    <w:qFormat/>
    <w:rsid w:val="00DB7558"/>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259</Words>
  <Characters>1473</Characters>
  <Application>Microsoft Macintosh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Bloom's Taxonomy Verbs for UCSF Course Objectives</vt:lpstr>
    </vt:vector>
  </TitlesOfParts>
  <Manager/>
  <Company/>
  <LinksUpToDate>false</LinksUpToDate>
  <CharactersWithSpaces>1709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Bloom's Taxonomy Verbs for UCSF Course Objectives</dc:title>
  <dc:subject/>
  <dc:creator>George Michael, 3DQ</dc:creator>
  <cp:keywords/>
  <dc:description/>
  <cp:lastModifiedBy>George</cp:lastModifiedBy>
  <cp:revision>14</cp:revision>
  <dcterms:created xsi:type="dcterms:W3CDTF">2020-02-03T17:09:00Z</dcterms:created>
  <dcterms:modified xsi:type="dcterms:W3CDTF">2020-02-24T20:59:00Z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